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山水诗画 百岛奇礁 • 温州楠溪江 洞头疗养五日行程单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478193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上午：丽水指定地点集合，乘坐大巴前往温州楠溪江（车程约2.5小时）。
                <w:br/>
                下午：中餐后前往楠溪江岭下滩漂流景区体验【爱马仕漂流】（漂流时间约45分钟）让人在漂流时感受悠闲中的刺激！竹筏漂流模式一改楠溪江传统漂流，用竹筏来替代皮筏艇，一只竹筏可乘坐10人，竹筏上配有茶桌、椅子和懒人沙发，游客之间可面对面直接交流、聊天、喝茶。
                <w:br/>
                傍晚：前往游览千年古村——【丽水古街】（游览时间约1小时），有句话是“不游岩头丽水街，就不算来过楠溪江”。经过提升改造的丽水街成了网红打卡地。整个长廊长300多米，入住了日式料理、台湾伴手、奶茶、民宿等各种店铺，古街南端有乘风亭、接官亭，三百米长廊、丽水桥、丽水湖。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永嘉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上午：早上睡到自然醒，适时乘车前往洞头（车程约2小时）。
                <w:br/>
                下午：前往打卡洞头网红沙滩——【韭菜岙沙滩】（游玩时间不少于4小时），集休闲露营、水上项目、网红灯塔于一身。该沙滩面积约9万平方米，是浙江沿海最大的黄金沙滩之一，每逢夏季，这里上演沙滩烟花音乐盛宴，一大波玩乐项目等着你来打卡！
                <w:br/>
                套餐包含：①酷跑卡丁车+②萌宠乐园+③托马斯小火车+④儿童乐园+⑤街机游戏+⑥10元二楼餐饮消费券+⑦骑马摄影+⑧观光快艇（韭菜岙-蓝海湾往返）+⑨帆船体验（①-⑥项目9:00-18:00在蓝海湾度假中心游玩（其中骑马摄影建议儿童在蓝海湾体验小马、成人在韭菜岙体验大马；⑦-⑨项目9:00-17:00在韭菜岙沙滩游玩）。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早上睡到自然醒，后乘车前往游览海蚀奇观——【仙叠岩】（车程约20分钟，游览时间约1.5小时），景区巨石摩天，危石层叠，险峻多姿，蔚为奇观；临海栈道依曲折的海岸线建造，人们在上面游览行走，既能满足看海、听风、观景的需求，又能将沿途的沙滩、礁石、悬崖尽收眼底。
                <w:br/>
                下午：中餐后返回酒店午休，适时乘车前往游览“神州海上第一屏”——【半屏山】（车程约20分钟，游览时间约1小时），位于美丽的洞头本岛东侧，西南至东北走向，东南侧海岸数千米的悬崖峭壁，像被利斧劈削过似的，直立千仞，犹如一扇巨大的屏风矗立在海上。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前往码头乘坐班船前往温州最后一个传统意义上的真正海岛——鹿西岛（班船时间约40分钟）。抵达后前往游览【道坦岩地址公园】（游览时间约1小时），该地质点怪石林立，有大面积页岩、火山岩、海蚀地貌及摩崖，形成美人床、白龙戏水等自然景观。峭壁上一棵无名树煞是称奇，它嵌入岩缝、树叶茂盛、呈“7”字型顽强地生长着。站在突起的岩石上，等待捕捉潮水冲击岩石的势头及泛起的浪花，留下的镜头更是美妙动人。
                <w:br/>
                后前往游览鹿西岛上最原始的海湾——【妩人岙鹅卵石滩】（游览时间约1小时），这里的海滩上不见金黄的细沙，全是大大小小色彩各异的鹅卵石。站在岙口放眼望去，前头是无边无际的湛蓝大海，岙内铺满大大小小的鹅卵石，海水澄碧，滩平浪缓，石滩与道坦岩地质公园对岸凝视，好似深情绵绵的有情人互相对望。
                <w:br/>
                下午：至【栖鹿湾沙滩】（自由活动时间约1.5小时），修复后的沙滩长约100米、滩肩宽55-75米，面积近10000平方米，自然融合海岸线环境，适合休闲娱乐。适时前往码头乘坐班船返回洞头，抵达后返回酒店休息。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早上睡到自然醒，后乘车前往游览“气吞吴越三千里，名贯东南第一楼”——【望海楼】（车程约20分钟，游览时间约1小时），位于洞头本岛最高点，是洞头历史文化的窗口，也是洞头标志性建筑，景区内诗词画廊、亭台楼阁，主楼分别有“帆锚相依”、“耕海牧渔”、“闽瓯风情”、“非遗奇葩”等展示厅，即能了解洞头民俗文化，又能登高眺望洞头全景。
                <w:br/>
                下午：中餐后乘车返回丽水（车程约3.5小时），结束行程。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交通安排	全程空调旅游大巴车；
                <w:br/>
                住宿安排	全程入住当地网评五钻/当地五星标准酒店大床/双床房（逢单无需另补差价）；
                <w:br/>
                景点安排	行程内所列景点第一大门票及备注已含的景区内小交通费用；
                <w:br/>
                餐饮安排	含4早9正；酒店自助早餐、中餐餐标100元/人、晚餐餐标120元/人；
                <w:br/>
                导游服务	全程及当地专业优秀导游讲解服务；
                <w:br/>
                安全保障	1、旅行社责任险（2000万元）；
                <w:br/>
                2、职工疗休养意外险（总保额不低于120万元/人）；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单房差及其他个人消费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按《中华人民共和国旅游法》第五十七条及本公司规定，游客出团前应当与本公司签订完毕旅游合同。未签订旅游合同的，本公司保留单方面终止服务的权利。签字即表示游客已仔细阅读并完全理解本旅游行程单各个组成部分的内容及含义，并完全同意本条约定的双方的权利和义务。 
                <w:br/>
                <w:br/>
                游客签字处：                                     签字时间：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2025-10-03T07:32:55+08:00</dcterms:created>
  <dcterms:modified xsi:type="dcterms:W3CDTF">2025-10-03T07:32:55+08:00</dcterms:modified>
</cp:coreProperties>
</file>

<file path=docProps/custom.xml><?xml version="1.0" encoding="utf-8"?>
<Properties xmlns="http://schemas.openxmlformats.org/officeDocument/2006/custom-properties" xmlns:vt="http://schemas.openxmlformats.org/officeDocument/2006/docPropsVTypes"/>
</file>