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兰溪地下长河 游埠古镇 一日行程单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462689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丽水市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丽水指定地点集合乘坐旅游车赴兰溪（车程约2.5小时），参观【游埠古镇】（游览时间约1小时）是浙江省四大古镇之一，传统文化活动盛名，文物古迹颇多。龙灯、花灯舞狮等村村都有，宗祠、庙宇、牌坊、鼓楼等多数保存完好。
                <w:br/>
                下午：游览富有全国洞府泉流之冠的美称、被誉为“海内一绝”、“洞中有河、河中有洞的【地下长河】（游览时间不少于90分钟）：洞奇小美，一条长逾米的暗河贯穿始终，河水常年川流不息。洞内钟乳石琳琅满目、姿态万千，为难得一见的景石奇观。内有犀牛探江、飞鱼对哺、水漫金田、穹凌雪钟，游人可行舟流水，穿越时差，聆听万年钟乳石沧桑心声，感受大自然造化神奇、岁月流年匆匆。适时乘车返回丽水出发地出发地，结束行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1、门票：以上所列景点第一大门票
                <w:br/>
                2、交通：空调旅游车（根据人数安排车型，保证每人一座，不足补齐）
                <w:br/>
                3、用餐：自理
                <w:br/>
                导服：全程专业导游服务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不含景区内小门票，行程外所有项目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告知：按《中华人民共和国旅游法》第五十七条及本公司的规定，游客出团前应当与本公司签订完毕旅游合同。未签订旅游合同的，本公司保留单方面终止服务的权利。签字即表示游客已仔细阅读并完全理解本旅游行程单中各个组成部分的内容及含义，并完全同意本条约定的双方的权利和义务。
                <w:br/>
                <w:br/>
                <w:br/>
                <w:br/>
                游客签字处：_____________                 签字日期：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2025-10-10T11:41:17+08:00</dcterms:created>
  <dcterms:modified xsi:type="dcterms:W3CDTF">2025-10-10T11:41:17+08:00</dcterms:modified>
</cp:coreProperties>
</file>

<file path=docProps/custom.xml><?xml version="1.0" encoding="utf-8"?>
<Properties xmlns="http://schemas.openxmlformats.org/officeDocument/2006/custom-properties" xmlns:vt="http://schemas.openxmlformats.org/officeDocument/2006/docPropsVTypes"/>
</file>